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A129" w14:textId="77777777" w:rsidR="00AC7CF8" w:rsidRDefault="001517D8" w:rsidP="002F522A">
      <w:pPr>
        <w:tabs>
          <w:tab w:val="left" w:pos="64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AF04B7D" wp14:editId="6F8D00D4">
            <wp:simplePos x="0" y="0"/>
            <wp:positionH relativeFrom="column">
              <wp:posOffset>-66675</wp:posOffset>
            </wp:positionH>
            <wp:positionV relativeFrom="paragraph">
              <wp:posOffset>57502</wp:posOffset>
            </wp:positionV>
            <wp:extent cx="1445897" cy="1428046"/>
            <wp:effectExtent l="0" t="0" r="190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7" cy="1428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CF8">
        <w:tab/>
      </w:r>
    </w:p>
    <w:p w14:paraId="4B6FA5D8" w14:textId="77777777" w:rsidR="00AC7CF8" w:rsidRPr="00820F3E" w:rsidRDefault="00D7718A" w:rsidP="00D7718A">
      <w:pPr>
        <w:pStyle w:val="NoSpacing"/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9518FB" w:rsidRPr="00820F3E">
        <w:rPr>
          <w:b/>
          <w:sz w:val="16"/>
          <w:szCs w:val="16"/>
        </w:rPr>
        <w:t xml:space="preserve">Mitchell S. Schwartz, M.D., F.A.C.G., F.A.C.P.     </w:t>
      </w:r>
      <w:r w:rsidR="00820F3E" w:rsidRPr="00820F3E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</w:t>
      </w:r>
      <w:r w:rsidR="00820F3E" w:rsidRPr="00820F3E">
        <w:rPr>
          <w:b/>
          <w:sz w:val="16"/>
          <w:szCs w:val="16"/>
        </w:rPr>
        <w:tab/>
      </w:r>
      <w:r w:rsidR="0016625A">
        <w:rPr>
          <w:b/>
          <w:sz w:val="16"/>
          <w:szCs w:val="16"/>
        </w:rPr>
        <w:t xml:space="preserve">                   </w:t>
      </w:r>
      <w:r w:rsidR="009518FB" w:rsidRPr="00820F3E">
        <w:rPr>
          <w:b/>
          <w:sz w:val="16"/>
          <w:szCs w:val="16"/>
        </w:rPr>
        <w:t xml:space="preserve"> Penny S. </w:t>
      </w:r>
      <w:r w:rsidR="00AC7CF8" w:rsidRPr="00820F3E">
        <w:rPr>
          <w:b/>
          <w:sz w:val="16"/>
          <w:szCs w:val="16"/>
        </w:rPr>
        <w:t>Turtel, M.D., F.A.C.G., F.A.C.P.</w:t>
      </w:r>
      <w:r w:rsidR="00AC7CF8" w:rsidRPr="00820F3E">
        <w:rPr>
          <w:b/>
          <w:sz w:val="16"/>
          <w:szCs w:val="16"/>
        </w:rPr>
        <w:tab/>
      </w:r>
    </w:p>
    <w:p w14:paraId="153A245E" w14:textId="77777777" w:rsidR="00AC7CF8" w:rsidRPr="00820F3E" w:rsidRDefault="00D7718A" w:rsidP="00D7718A">
      <w:pPr>
        <w:pStyle w:val="NoSpacing"/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AC7CF8" w:rsidRPr="00820F3E">
        <w:rPr>
          <w:b/>
          <w:sz w:val="16"/>
          <w:szCs w:val="16"/>
        </w:rPr>
        <w:t>Ben Terrany, M.D., F.A.C.G., F.A.C.P.</w:t>
      </w:r>
    </w:p>
    <w:p w14:paraId="7291D5E7" w14:textId="77777777" w:rsidR="00AC7CF8" w:rsidRPr="00820F3E" w:rsidRDefault="00D7718A" w:rsidP="00D7718A">
      <w:pPr>
        <w:pStyle w:val="NoSpacing"/>
        <w:tabs>
          <w:tab w:val="left" w:pos="180"/>
          <w:tab w:val="left" w:pos="7200"/>
        </w:tabs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="00AC7CF8" w:rsidRPr="00820F3E">
        <w:rPr>
          <w:b/>
          <w:sz w:val="16"/>
          <w:szCs w:val="16"/>
        </w:rPr>
        <w:t>Shamina</w:t>
      </w:r>
      <w:proofErr w:type="spellEnd"/>
      <w:r w:rsidR="00AC7CF8" w:rsidRPr="00820F3E">
        <w:rPr>
          <w:b/>
          <w:sz w:val="16"/>
          <w:szCs w:val="16"/>
        </w:rPr>
        <w:t xml:space="preserve"> Dhillon, M.D., F.A.C.G.</w:t>
      </w:r>
    </w:p>
    <w:p w14:paraId="5FC8021E" w14:textId="77777777" w:rsidR="00AC7CF8" w:rsidRPr="00820F3E" w:rsidRDefault="00D7718A" w:rsidP="00D7718A">
      <w:pPr>
        <w:pStyle w:val="NoSpacing"/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AC7CF8" w:rsidRPr="00820F3E">
        <w:rPr>
          <w:b/>
          <w:sz w:val="16"/>
          <w:szCs w:val="16"/>
        </w:rPr>
        <w:t>Junsuke Maki, M.D.</w:t>
      </w:r>
    </w:p>
    <w:p w14:paraId="170614D7" w14:textId="77777777" w:rsidR="00AC7CF8" w:rsidRPr="00820F3E" w:rsidRDefault="00D7718A" w:rsidP="00D7718A">
      <w:pPr>
        <w:pStyle w:val="NoSpacing"/>
        <w:tabs>
          <w:tab w:val="center" w:pos="4680"/>
        </w:tabs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AC7CF8" w:rsidRPr="00820F3E">
        <w:rPr>
          <w:b/>
          <w:sz w:val="16"/>
          <w:szCs w:val="16"/>
        </w:rPr>
        <w:t>Reza Akhtar, M.D.</w:t>
      </w:r>
      <w:r w:rsidR="00AC7CF8" w:rsidRPr="00820F3E">
        <w:rPr>
          <w:b/>
          <w:sz w:val="16"/>
          <w:szCs w:val="16"/>
        </w:rPr>
        <w:tab/>
      </w:r>
    </w:p>
    <w:p w14:paraId="5F5A2AB6" w14:textId="77777777" w:rsidR="00972833" w:rsidRDefault="00D7718A" w:rsidP="00D7718A">
      <w:pPr>
        <w:pStyle w:val="NoSpacing"/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="00972833">
        <w:rPr>
          <w:b/>
          <w:sz w:val="16"/>
          <w:szCs w:val="16"/>
        </w:rPr>
        <w:t xml:space="preserve"> Alexander S. Browne, M.D.</w:t>
      </w:r>
    </w:p>
    <w:p w14:paraId="21256136" w14:textId="77777777" w:rsidR="00AC7CF8" w:rsidRDefault="00972833" w:rsidP="00D7718A">
      <w:pPr>
        <w:pStyle w:val="NoSpacing"/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</w:t>
      </w:r>
      <w:r w:rsidR="00D7718A">
        <w:rPr>
          <w:b/>
          <w:sz w:val="16"/>
          <w:szCs w:val="16"/>
        </w:rPr>
        <w:t xml:space="preserve"> </w:t>
      </w:r>
      <w:proofErr w:type="gramStart"/>
      <w:r w:rsidR="0003251E">
        <w:rPr>
          <w:b/>
          <w:sz w:val="16"/>
          <w:szCs w:val="16"/>
        </w:rPr>
        <w:t xml:space="preserve">Margaret </w:t>
      </w:r>
      <w:r w:rsidR="009518FB" w:rsidRPr="00820F3E">
        <w:rPr>
          <w:b/>
          <w:sz w:val="16"/>
          <w:szCs w:val="16"/>
        </w:rPr>
        <w:t xml:space="preserve"> </w:t>
      </w:r>
      <w:proofErr w:type="spellStart"/>
      <w:r w:rsidR="001C40E7">
        <w:rPr>
          <w:b/>
          <w:sz w:val="16"/>
          <w:szCs w:val="16"/>
        </w:rPr>
        <w:t>Seckar</w:t>
      </w:r>
      <w:proofErr w:type="spellEnd"/>
      <w:proofErr w:type="gramEnd"/>
      <w:r w:rsidR="00AC775C">
        <w:rPr>
          <w:b/>
          <w:sz w:val="16"/>
          <w:szCs w:val="16"/>
        </w:rPr>
        <w:t>, APN</w:t>
      </w:r>
    </w:p>
    <w:p w14:paraId="320F06F8" w14:textId="77777777" w:rsidR="00B05A95" w:rsidRDefault="00B05A95" w:rsidP="00D7718A">
      <w:pPr>
        <w:pStyle w:val="NoSpacing"/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972833">
        <w:rPr>
          <w:b/>
          <w:sz w:val="16"/>
          <w:szCs w:val="16"/>
        </w:rPr>
        <w:t xml:space="preserve">                             Daniela Cavallaro, APN</w:t>
      </w:r>
    </w:p>
    <w:p w14:paraId="058B3456" w14:textId="77777777" w:rsidR="005A31C0" w:rsidRPr="00820F3E" w:rsidRDefault="005A31C0" w:rsidP="00D7718A">
      <w:pPr>
        <w:pStyle w:val="NoSpacing"/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3E761F">
        <w:rPr>
          <w:b/>
          <w:sz w:val="16"/>
          <w:szCs w:val="16"/>
        </w:rPr>
        <w:t xml:space="preserve">                   </w:t>
      </w:r>
      <w:r>
        <w:rPr>
          <w:b/>
          <w:sz w:val="16"/>
          <w:szCs w:val="16"/>
        </w:rPr>
        <w:t xml:space="preserve"> Denise DiPierri, APN</w:t>
      </w:r>
    </w:p>
    <w:p w14:paraId="48636B5C" w14:textId="77777777" w:rsidR="00AC7CF8" w:rsidRPr="00820F3E" w:rsidRDefault="00D7718A" w:rsidP="00D7718A">
      <w:pPr>
        <w:pStyle w:val="NoSpacing"/>
        <w:ind w:right="-5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641F1058" w14:textId="77777777" w:rsidR="009755E3" w:rsidRDefault="009755E3" w:rsidP="00856C5A">
      <w:pPr>
        <w:pStyle w:val="NoSpacing"/>
        <w:ind w:left="540" w:right="-540"/>
        <w:rPr>
          <w:sz w:val="20"/>
          <w:szCs w:val="20"/>
        </w:rPr>
      </w:pPr>
    </w:p>
    <w:p w14:paraId="16C2FD67" w14:textId="082D1200" w:rsidR="005D3D17" w:rsidRPr="00CF0773" w:rsidRDefault="00CF0773" w:rsidP="005D3D17">
      <w:pPr>
        <w:pStyle w:val="Heading1"/>
        <w:rPr>
          <w:rFonts w:asciiTheme="minorHAnsi" w:hAnsiTheme="minorHAnsi" w:cstheme="minorHAnsi"/>
          <w:szCs w:val="28"/>
        </w:rPr>
      </w:pPr>
      <w:r w:rsidRPr="00CF0773">
        <w:rPr>
          <w:rFonts w:asciiTheme="minorHAnsi" w:hAnsiTheme="minorHAnsi" w:cstheme="minorHAnsi"/>
          <w:szCs w:val="28"/>
        </w:rPr>
        <w:t xml:space="preserve">You are scheduled for </w:t>
      </w:r>
      <w:r w:rsidRPr="0002795F">
        <w:rPr>
          <w:rFonts w:asciiTheme="minorHAnsi" w:hAnsiTheme="minorHAnsi" w:cstheme="minorHAnsi"/>
          <w:b/>
          <w:szCs w:val="28"/>
        </w:rPr>
        <w:t>Covid-</w:t>
      </w:r>
      <w:proofErr w:type="gramStart"/>
      <w:r w:rsidRPr="0002795F">
        <w:rPr>
          <w:rFonts w:asciiTheme="minorHAnsi" w:hAnsiTheme="minorHAnsi" w:cstheme="minorHAnsi"/>
          <w:b/>
          <w:szCs w:val="28"/>
        </w:rPr>
        <w:t>19</w:t>
      </w:r>
      <w:r w:rsidRPr="00CF0773">
        <w:rPr>
          <w:rFonts w:asciiTheme="minorHAnsi" w:hAnsiTheme="minorHAnsi" w:cstheme="minorHAnsi"/>
          <w:szCs w:val="28"/>
        </w:rPr>
        <w:t xml:space="preserve"> </w:t>
      </w:r>
      <w:r w:rsidR="00E874C1">
        <w:rPr>
          <w:rFonts w:asciiTheme="minorHAnsi" w:hAnsiTheme="minorHAnsi" w:cstheme="minorHAnsi"/>
          <w:szCs w:val="28"/>
        </w:rPr>
        <w:t xml:space="preserve"> </w:t>
      </w:r>
      <w:r w:rsidRPr="0088459A">
        <w:rPr>
          <w:rFonts w:asciiTheme="minorHAnsi" w:hAnsiTheme="minorHAnsi" w:cstheme="minorHAnsi"/>
          <w:bCs/>
          <w:szCs w:val="28"/>
          <w:u w:val="single"/>
        </w:rPr>
        <w:t>saliva</w:t>
      </w:r>
      <w:proofErr w:type="gramEnd"/>
      <w:r w:rsidRPr="0088459A">
        <w:rPr>
          <w:rFonts w:asciiTheme="minorHAnsi" w:hAnsiTheme="minorHAnsi" w:cstheme="minorHAnsi"/>
          <w:bCs/>
          <w:szCs w:val="28"/>
        </w:rPr>
        <w:t xml:space="preserve"> </w:t>
      </w:r>
      <w:r w:rsidRPr="00CF0773">
        <w:rPr>
          <w:rFonts w:asciiTheme="minorHAnsi" w:hAnsiTheme="minorHAnsi" w:cstheme="minorHAnsi"/>
          <w:szCs w:val="28"/>
        </w:rPr>
        <w:t xml:space="preserve">testing </w:t>
      </w:r>
      <w:r w:rsidRPr="00E874C1">
        <w:rPr>
          <w:rFonts w:asciiTheme="minorHAnsi" w:hAnsiTheme="minorHAnsi" w:cstheme="minorHAnsi"/>
          <w:szCs w:val="28"/>
        </w:rPr>
        <w:t>on</w:t>
      </w:r>
      <w:r w:rsidR="006E0BE5" w:rsidRPr="00E874C1">
        <w:rPr>
          <w:rFonts w:asciiTheme="minorHAnsi" w:hAnsiTheme="minorHAnsi" w:cstheme="minorHAnsi"/>
          <w:szCs w:val="28"/>
        </w:rPr>
        <w:t xml:space="preserve">  </w:t>
      </w:r>
      <w:r w:rsidR="00C419FF">
        <w:rPr>
          <w:rFonts w:asciiTheme="minorHAnsi" w:hAnsiTheme="minorHAnsi" w:cstheme="minorHAnsi"/>
          <w:szCs w:val="28"/>
        </w:rPr>
        <w:t xml:space="preserve">___________________   at      ______________    </w:t>
      </w:r>
      <w:r w:rsidR="0017504F" w:rsidRPr="009A5DBA">
        <w:rPr>
          <w:rFonts w:asciiTheme="minorHAnsi" w:hAnsiTheme="minorHAnsi" w:cstheme="minorHAnsi"/>
          <w:szCs w:val="28"/>
        </w:rPr>
        <w:t>AM</w:t>
      </w:r>
      <w:r w:rsidR="0017504F">
        <w:rPr>
          <w:rFonts w:asciiTheme="minorHAnsi" w:hAnsiTheme="minorHAnsi" w:cstheme="minorHAnsi"/>
          <w:szCs w:val="28"/>
        </w:rPr>
        <w:t xml:space="preserve">   </w:t>
      </w:r>
      <w:r w:rsidR="0017504F" w:rsidRPr="00AD25BC">
        <w:rPr>
          <w:rFonts w:asciiTheme="minorHAnsi" w:hAnsiTheme="minorHAnsi" w:cstheme="minorHAnsi"/>
          <w:szCs w:val="28"/>
        </w:rPr>
        <w:t>/  PM</w:t>
      </w:r>
      <w:r w:rsidR="00812102">
        <w:rPr>
          <w:rFonts w:asciiTheme="minorHAnsi" w:hAnsiTheme="minorHAnsi" w:cstheme="minorHAnsi"/>
          <w:szCs w:val="28"/>
        </w:rPr>
        <w:t xml:space="preserve">                              </w:t>
      </w:r>
      <w:r w:rsidR="00D03528">
        <w:rPr>
          <w:rFonts w:asciiTheme="minorHAnsi" w:hAnsiTheme="minorHAnsi" w:cstheme="minorHAnsi"/>
          <w:szCs w:val="28"/>
        </w:rPr>
        <w:t xml:space="preserve"> </w:t>
      </w:r>
    </w:p>
    <w:p w14:paraId="51800E71" w14:textId="2B4C1A54" w:rsidR="00CF0773" w:rsidRPr="00CF0773" w:rsidRDefault="006E0BE5" w:rsidP="00CF077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D061B8">
        <w:rPr>
          <w:rFonts w:asciiTheme="minorHAnsi" w:hAnsiTheme="minorHAnsi" w:cstheme="minorHAnsi"/>
          <w:sz w:val="28"/>
          <w:szCs w:val="28"/>
        </w:rPr>
        <w:t xml:space="preserve"> </w:t>
      </w:r>
      <w:r w:rsidR="00812102">
        <w:rPr>
          <w:rFonts w:asciiTheme="minorHAnsi" w:hAnsiTheme="minorHAnsi" w:cstheme="minorHAnsi"/>
          <w:sz w:val="28"/>
          <w:szCs w:val="28"/>
        </w:rPr>
        <w:t xml:space="preserve">  </w:t>
      </w:r>
      <w:r w:rsidR="0088459A"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38B6DD78" w14:textId="05035887" w:rsidR="00CF0773" w:rsidRDefault="00CF0773" w:rsidP="00CF0773">
      <w:pPr>
        <w:rPr>
          <w:rFonts w:asciiTheme="minorHAnsi" w:hAnsiTheme="minorHAnsi" w:cstheme="minorHAnsi"/>
          <w:sz w:val="28"/>
          <w:szCs w:val="28"/>
        </w:rPr>
      </w:pPr>
      <w:r w:rsidRPr="00D4178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If the date of your procedure changes or is cancelled, your </w:t>
      </w:r>
      <w:proofErr w:type="spellStart"/>
      <w:r w:rsidRPr="00D41786">
        <w:rPr>
          <w:rFonts w:asciiTheme="minorHAnsi" w:hAnsiTheme="minorHAnsi" w:cstheme="minorHAnsi"/>
          <w:b/>
          <w:color w:val="FF0000"/>
          <w:sz w:val="28"/>
          <w:szCs w:val="28"/>
        </w:rPr>
        <w:t>covid</w:t>
      </w:r>
      <w:proofErr w:type="spellEnd"/>
      <w:r w:rsidRPr="00D4178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screening date must change (or be cancelled) as well.</w:t>
      </w:r>
      <w:r w:rsidRPr="00D41786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5A5B04F5" w14:textId="6CF58430" w:rsidR="00CF0773" w:rsidRPr="00CF0773" w:rsidRDefault="004D6560" w:rsidP="004D6560">
      <w:pPr>
        <w:tabs>
          <w:tab w:val="left" w:pos="183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70DA05F7" w14:textId="77777777" w:rsidR="00CE3C40" w:rsidRDefault="00CE3C40" w:rsidP="003A3FDC">
      <w:pPr>
        <w:rPr>
          <w:sz w:val="28"/>
          <w:szCs w:val="28"/>
        </w:rPr>
      </w:pPr>
      <w:r w:rsidRPr="00D41786">
        <w:rPr>
          <w:b/>
          <w:color w:val="FF0000"/>
          <w:sz w:val="28"/>
          <w:szCs w:val="28"/>
        </w:rPr>
        <w:t>Face masks are required whenever you are on the premises</w:t>
      </w:r>
      <w:r w:rsidR="00623C4D">
        <w:rPr>
          <w:b/>
          <w:color w:val="FF0000"/>
          <w:sz w:val="28"/>
          <w:szCs w:val="28"/>
        </w:rPr>
        <w:t>, both inside and outside</w:t>
      </w:r>
      <w:r w:rsidRPr="00D41786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723C233" w14:textId="77777777" w:rsidR="00CE3C40" w:rsidRDefault="00CE3C40" w:rsidP="003A3FDC">
      <w:pPr>
        <w:rPr>
          <w:sz w:val="28"/>
          <w:szCs w:val="28"/>
        </w:rPr>
      </w:pPr>
    </w:p>
    <w:p w14:paraId="31DE06E7" w14:textId="18897609" w:rsidR="003A3FDC" w:rsidRPr="00140673" w:rsidRDefault="003A3FDC" w:rsidP="003A3FDC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Please arrive </w:t>
      </w:r>
      <w:r w:rsidR="00CE24FB">
        <w:rPr>
          <w:sz w:val="28"/>
          <w:szCs w:val="28"/>
        </w:rPr>
        <w:t>at S</w:t>
      </w:r>
      <w:r w:rsidR="00CF0773">
        <w:rPr>
          <w:sz w:val="28"/>
          <w:szCs w:val="28"/>
        </w:rPr>
        <w:t xml:space="preserve">hore Gastroenterology and </w:t>
      </w:r>
      <w:r w:rsidR="00CF0773" w:rsidRPr="001A146B">
        <w:rPr>
          <w:sz w:val="28"/>
          <w:szCs w:val="28"/>
        </w:rPr>
        <w:t xml:space="preserve">proceed to </w:t>
      </w:r>
      <w:r w:rsidR="00424125">
        <w:rPr>
          <w:sz w:val="28"/>
          <w:szCs w:val="28"/>
        </w:rPr>
        <w:t xml:space="preserve">the </w:t>
      </w:r>
      <w:r w:rsidR="00424125" w:rsidRPr="0002795F">
        <w:rPr>
          <w:b/>
          <w:sz w:val="28"/>
          <w:szCs w:val="28"/>
          <w:highlight w:val="yellow"/>
          <w:u w:val="single"/>
        </w:rPr>
        <w:t xml:space="preserve">back of the building to </w:t>
      </w:r>
      <w:r w:rsidR="001A146B" w:rsidRPr="0002795F">
        <w:rPr>
          <w:b/>
          <w:sz w:val="28"/>
          <w:szCs w:val="28"/>
          <w:highlight w:val="yellow"/>
          <w:u w:val="single"/>
        </w:rPr>
        <w:t>one</w:t>
      </w:r>
      <w:r w:rsidR="00997074" w:rsidRPr="0002795F">
        <w:rPr>
          <w:b/>
          <w:sz w:val="28"/>
          <w:szCs w:val="28"/>
          <w:highlight w:val="yellow"/>
          <w:u w:val="single"/>
        </w:rPr>
        <w:t xml:space="preserve"> </w:t>
      </w:r>
      <w:r w:rsidR="00424125" w:rsidRPr="0002795F">
        <w:rPr>
          <w:b/>
          <w:sz w:val="28"/>
          <w:szCs w:val="28"/>
          <w:highlight w:val="yellow"/>
          <w:u w:val="single"/>
        </w:rPr>
        <w:t xml:space="preserve">of </w:t>
      </w:r>
      <w:r w:rsidR="00997074" w:rsidRPr="0002795F">
        <w:rPr>
          <w:b/>
          <w:sz w:val="28"/>
          <w:szCs w:val="28"/>
          <w:highlight w:val="yellow"/>
          <w:u w:val="single"/>
        </w:rPr>
        <w:t xml:space="preserve">the two reserved parking spaces </w:t>
      </w:r>
      <w:r w:rsidR="001A146B" w:rsidRPr="0002795F">
        <w:rPr>
          <w:b/>
          <w:sz w:val="28"/>
          <w:szCs w:val="28"/>
          <w:highlight w:val="yellow"/>
          <w:u w:val="single"/>
        </w:rPr>
        <w:t>with orange cones</w:t>
      </w:r>
      <w:r w:rsidR="001A146B">
        <w:rPr>
          <w:sz w:val="28"/>
          <w:szCs w:val="28"/>
        </w:rPr>
        <w:t>.</w:t>
      </w:r>
      <w:r w:rsidR="00CF0773">
        <w:rPr>
          <w:sz w:val="28"/>
          <w:szCs w:val="28"/>
        </w:rPr>
        <w:t xml:space="preserve"> </w:t>
      </w:r>
      <w:r w:rsidRPr="003A3FDC">
        <w:rPr>
          <w:sz w:val="28"/>
          <w:szCs w:val="28"/>
        </w:rPr>
        <w:t xml:space="preserve"> </w:t>
      </w:r>
      <w:r w:rsidR="00997074">
        <w:rPr>
          <w:sz w:val="28"/>
          <w:szCs w:val="28"/>
        </w:rPr>
        <w:t xml:space="preserve">Our technician will find you. If you </w:t>
      </w:r>
      <w:r w:rsidR="00181657">
        <w:rPr>
          <w:sz w:val="28"/>
          <w:szCs w:val="28"/>
        </w:rPr>
        <w:t>do not see the technician</w:t>
      </w:r>
      <w:r w:rsidR="00997074">
        <w:rPr>
          <w:sz w:val="28"/>
          <w:szCs w:val="28"/>
        </w:rPr>
        <w:t>, please call</w:t>
      </w:r>
      <w:r w:rsidR="00CE24FB">
        <w:rPr>
          <w:sz w:val="28"/>
          <w:szCs w:val="28"/>
        </w:rPr>
        <w:t xml:space="preserve"> </w:t>
      </w:r>
      <w:r w:rsidR="00CE24FB" w:rsidRPr="00D41786">
        <w:rPr>
          <w:b/>
          <w:color w:val="FF0000"/>
          <w:sz w:val="28"/>
          <w:szCs w:val="28"/>
        </w:rPr>
        <w:t>732-517-</w:t>
      </w:r>
      <w:r w:rsidR="001A146B">
        <w:rPr>
          <w:b/>
          <w:color w:val="FF0000"/>
          <w:sz w:val="28"/>
          <w:szCs w:val="28"/>
        </w:rPr>
        <w:t xml:space="preserve">0060, </w:t>
      </w:r>
      <w:proofErr w:type="spellStart"/>
      <w:r w:rsidR="001A146B">
        <w:rPr>
          <w:b/>
          <w:color w:val="FF0000"/>
          <w:sz w:val="28"/>
          <w:szCs w:val="28"/>
        </w:rPr>
        <w:t>ext</w:t>
      </w:r>
      <w:proofErr w:type="spellEnd"/>
      <w:r w:rsidR="001A146B">
        <w:rPr>
          <w:b/>
          <w:color w:val="FF0000"/>
          <w:sz w:val="28"/>
          <w:szCs w:val="28"/>
        </w:rPr>
        <w:t xml:space="preserve"> 1167</w:t>
      </w:r>
      <w:r w:rsidR="00CE3C40" w:rsidRPr="00D41786">
        <w:rPr>
          <w:b/>
          <w:color w:val="FF0000"/>
          <w:sz w:val="28"/>
          <w:szCs w:val="28"/>
        </w:rPr>
        <w:t xml:space="preserve"> and</w:t>
      </w:r>
      <w:r w:rsidR="00D41786">
        <w:rPr>
          <w:b/>
          <w:color w:val="FF0000"/>
          <w:sz w:val="28"/>
          <w:szCs w:val="28"/>
        </w:rPr>
        <w:t xml:space="preserve"> let us know the color of your car and where you are parked</w:t>
      </w:r>
      <w:r>
        <w:rPr>
          <w:sz w:val="28"/>
          <w:szCs w:val="28"/>
        </w:rPr>
        <w:t xml:space="preserve">. </w:t>
      </w:r>
      <w:r w:rsidR="00140673" w:rsidRPr="00140673">
        <w:rPr>
          <w:b/>
          <w:color w:val="FF0000"/>
          <w:sz w:val="28"/>
          <w:szCs w:val="28"/>
        </w:rPr>
        <w:t>Patients will be taken according to their scheduled appointment, not their arrival time.</w:t>
      </w:r>
    </w:p>
    <w:p w14:paraId="2DBBA6CF" w14:textId="77777777" w:rsidR="00997074" w:rsidRPr="003A3FDC" w:rsidRDefault="00997074" w:rsidP="003A3FDC">
      <w:pPr>
        <w:rPr>
          <w:color w:val="FF0000"/>
          <w:sz w:val="28"/>
          <w:szCs w:val="28"/>
        </w:rPr>
      </w:pPr>
    </w:p>
    <w:p w14:paraId="12FB1357" w14:textId="2DD30CD4" w:rsidR="003A3FDC" w:rsidRPr="00140673" w:rsidRDefault="003A3FDC" w:rsidP="003A3FDC">
      <w:pPr>
        <w:rPr>
          <w:b/>
          <w:color w:val="FF0000"/>
          <w:sz w:val="28"/>
          <w:szCs w:val="28"/>
        </w:rPr>
      </w:pPr>
      <w:r w:rsidRPr="00D41786">
        <w:rPr>
          <w:b/>
          <w:color w:val="FF0000"/>
          <w:sz w:val="28"/>
          <w:szCs w:val="28"/>
        </w:rPr>
        <w:t xml:space="preserve">You are </w:t>
      </w:r>
      <w:r w:rsidR="00210E41">
        <w:rPr>
          <w:b/>
          <w:color w:val="FF0000"/>
          <w:sz w:val="28"/>
          <w:szCs w:val="28"/>
          <w:u w:val="single"/>
        </w:rPr>
        <w:t>NOT</w:t>
      </w:r>
      <w:bookmarkStart w:id="0" w:name="_GoBack"/>
      <w:bookmarkEnd w:id="0"/>
      <w:r w:rsidRPr="00D41786">
        <w:rPr>
          <w:b/>
          <w:color w:val="FF0000"/>
          <w:sz w:val="28"/>
          <w:szCs w:val="28"/>
        </w:rPr>
        <w:t xml:space="preserve"> to eat, drink, smoke or chew gum </w:t>
      </w:r>
      <w:r w:rsidRPr="0002795F">
        <w:rPr>
          <w:b/>
          <w:color w:val="FF0000"/>
          <w:sz w:val="28"/>
          <w:szCs w:val="28"/>
          <w:highlight w:val="yellow"/>
        </w:rPr>
        <w:t>30 minutes prior</w:t>
      </w:r>
      <w:r w:rsidRPr="00D41786">
        <w:rPr>
          <w:b/>
          <w:color w:val="FF0000"/>
          <w:sz w:val="28"/>
          <w:szCs w:val="28"/>
        </w:rPr>
        <w:t xml:space="preserve"> to your testing</w:t>
      </w:r>
      <w:r w:rsidRPr="003A3FDC">
        <w:rPr>
          <w:color w:val="FF0000"/>
          <w:sz w:val="28"/>
          <w:szCs w:val="28"/>
        </w:rPr>
        <w:t>.</w:t>
      </w:r>
      <w:r w:rsidRPr="003A3FDC">
        <w:rPr>
          <w:sz w:val="28"/>
          <w:szCs w:val="28"/>
        </w:rPr>
        <w:t xml:space="preserve"> If you fail to follow these instructions, your specimen may be inconclusive, and you will need to be rescheduled if we do not have a COVID negative pre procedure te</w:t>
      </w:r>
      <w:r>
        <w:rPr>
          <w:sz w:val="28"/>
          <w:szCs w:val="28"/>
        </w:rPr>
        <w:t>st on file before your test</w:t>
      </w:r>
      <w:r w:rsidRPr="003A3FDC">
        <w:rPr>
          <w:sz w:val="28"/>
          <w:szCs w:val="28"/>
        </w:rPr>
        <w:t>.</w:t>
      </w:r>
      <w:r w:rsidR="00140673">
        <w:rPr>
          <w:sz w:val="28"/>
          <w:szCs w:val="28"/>
        </w:rPr>
        <w:t xml:space="preserve"> </w:t>
      </w:r>
      <w:r w:rsidR="00140673" w:rsidRPr="0002795F">
        <w:rPr>
          <w:b/>
          <w:color w:val="FF0000"/>
          <w:sz w:val="28"/>
          <w:szCs w:val="28"/>
          <w:highlight w:val="yellow"/>
        </w:rPr>
        <w:t>It is recommended that you hydrate yourself prior to the 30 minutes before your appointment as you will be required to produce saliva.</w:t>
      </w:r>
    </w:p>
    <w:p w14:paraId="4521B6AA" w14:textId="77777777" w:rsidR="003A3FDC" w:rsidRPr="003A3FDC" w:rsidRDefault="003A3FDC" w:rsidP="003A3FDC">
      <w:pPr>
        <w:rPr>
          <w:sz w:val="28"/>
          <w:szCs w:val="28"/>
        </w:rPr>
      </w:pPr>
    </w:p>
    <w:p w14:paraId="39696B3B" w14:textId="77777777" w:rsidR="003A3FDC" w:rsidRPr="003A3FDC" w:rsidRDefault="003A3FDC" w:rsidP="003A3FDC">
      <w:pPr>
        <w:rPr>
          <w:sz w:val="28"/>
          <w:szCs w:val="28"/>
        </w:rPr>
      </w:pPr>
      <w:r w:rsidRPr="00D41786">
        <w:rPr>
          <w:b/>
          <w:color w:val="FF0000"/>
          <w:sz w:val="28"/>
          <w:szCs w:val="28"/>
        </w:rPr>
        <w:t>It is very important to remember you are to self-quarantine immediately after the test and</w:t>
      </w:r>
      <w:r w:rsidR="00524897" w:rsidRPr="00D41786">
        <w:rPr>
          <w:b/>
          <w:color w:val="FF0000"/>
          <w:sz w:val="28"/>
          <w:szCs w:val="28"/>
        </w:rPr>
        <w:t xml:space="preserve"> up to the day of your procedure</w:t>
      </w:r>
      <w:r w:rsidRPr="00D41786">
        <w:rPr>
          <w:b/>
          <w:color w:val="FF0000"/>
          <w:sz w:val="28"/>
          <w:szCs w:val="28"/>
        </w:rPr>
        <w:t>.</w:t>
      </w:r>
      <w:r w:rsidRPr="003A3FDC">
        <w:rPr>
          <w:sz w:val="28"/>
          <w:szCs w:val="28"/>
        </w:rPr>
        <w:t xml:space="preserve"> We understand some of our patients work and will not be able to self-quarantine at home until day of test. We expect you to be taking all necessary precautions. Wearing a mask, proper hand washing and social distancing as much as possible. During this time, any extracurricular</w:t>
      </w:r>
      <w:r w:rsidR="00524897">
        <w:rPr>
          <w:sz w:val="28"/>
          <w:szCs w:val="28"/>
        </w:rPr>
        <w:t xml:space="preserve"> activities should be avoided</w:t>
      </w:r>
      <w:r w:rsidR="009755E3">
        <w:rPr>
          <w:sz w:val="28"/>
          <w:szCs w:val="28"/>
        </w:rPr>
        <w:t>,</w:t>
      </w:r>
      <w:r>
        <w:rPr>
          <w:sz w:val="28"/>
          <w:szCs w:val="28"/>
        </w:rPr>
        <w:t xml:space="preserve"> such</w:t>
      </w:r>
      <w:r w:rsidRPr="003A3FDC">
        <w:rPr>
          <w:sz w:val="28"/>
          <w:szCs w:val="28"/>
        </w:rPr>
        <w:t xml:space="preserve"> </w:t>
      </w:r>
      <w:r w:rsidR="009755E3">
        <w:rPr>
          <w:sz w:val="28"/>
          <w:szCs w:val="28"/>
        </w:rPr>
        <w:t xml:space="preserve">as </w:t>
      </w:r>
      <w:r w:rsidRPr="003A3FDC">
        <w:rPr>
          <w:sz w:val="28"/>
          <w:szCs w:val="28"/>
        </w:rPr>
        <w:t>going to grocery stores, beaches, barbeques, etc. All activities</w:t>
      </w:r>
      <w:r w:rsidR="009755E3">
        <w:rPr>
          <w:sz w:val="28"/>
          <w:szCs w:val="28"/>
        </w:rPr>
        <w:t>,</w:t>
      </w:r>
      <w:r w:rsidRPr="003A3FDC">
        <w:rPr>
          <w:sz w:val="28"/>
          <w:szCs w:val="28"/>
        </w:rPr>
        <w:t xml:space="preserve"> excluding work</w:t>
      </w:r>
      <w:r w:rsidR="009755E3">
        <w:rPr>
          <w:sz w:val="28"/>
          <w:szCs w:val="28"/>
        </w:rPr>
        <w:t>,</w:t>
      </w:r>
      <w:r w:rsidRPr="003A3FDC">
        <w:rPr>
          <w:sz w:val="28"/>
          <w:szCs w:val="28"/>
        </w:rPr>
        <w:t xml:space="preserve"> should be avoided until</w:t>
      </w:r>
      <w:r>
        <w:rPr>
          <w:sz w:val="28"/>
          <w:szCs w:val="28"/>
        </w:rPr>
        <w:t xml:space="preserve"> your test</w:t>
      </w:r>
      <w:r w:rsidRPr="003A3FDC">
        <w:rPr>
          <w:sz w:val="28"/>
          <w:szCs w:val="28"/>
        </w:rPr>
        <w:t xml:space="preserve"> is performed. If you do not work, then you need to self-quarantine at home.</w:t>
      </w:r>
    </w:p>
    <w:p w14:paraId="1C437740" w14:textId="77777777" w:rsidR="003A3FDC" w:rsidRPr="002E583F" w:rsidRDefault="003A3FDC" w:rsidP="003A3FDC">
      <w:pPr>
        <w:rPr>
          <w:sz w:val="20"/>
          <w:szCs w:val="20"/>
        </w:rPr>
      </w:pPr>
    </w:p>
    <w:p w14:paraId="63428A4B" w14:textId="3F83973D" w:rsidR="003A3FDC" w:rsidRDefault="002A585C" w:rsidP="003A3F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testing results will be published to our portal. Please be sure you are signed up with a user log in and password. </w:t>
      </w:r>
      <w:r w:rsidR="0091329E">
        <w:rPr>
          <w:sz w:val="28"/>
          <w:szCs w:val="28"/>
        </w:rPr>
        <w:t xml:space="preserve">We will call patients who have </w:t>
      </w:r>
      <w:r w:rsidR="00140673">
        <w:rPr>
          <w:sz w:val="28"/>
          <w:szCs w:val="28"/>
        </w:rPr>
        <w:t xml:space="preserve">positive </w:t>
      </w:r>
      <w:r w:rsidR="0091329E">
        <w:rPr>
          <w:sz w:val="28"/>
          <w:szCs w:val="28"/>
        </w:rPr>
        <w:t xml:space="preserve">test results. </w:t>
      </w:r>
      <w:r w:rsidR="00E076AE">
        <w:rPr>
          <w:sz w:val="28"/>
          <w:szCs w:val="28"/>
        </w:rPr>
        <w:t>We do not call for negative results.</w:t>
      </w:r>
    </w:p>
    <w:p w14:paraId="1057193F" w14:textId="77777777" w:rsidR="005D3D17" w:rsidRPr="002B56EB" w:rsidRDefault="002B56EB" w:rsidP="005D3D17">
      <w:pPr>
        <w:rPr>
          <w:sz w:val="12"/>
          <w:szCs w:val="12"/>
        </w:rPr>
      </w:pPr>
      <w:r w:rsidRPr="002B56EB">
        <w:rPr>
          <w:sz w:val="12"/>
          <w:szCs w:val="12"/>
        </w:rPr>
        <w:fldChar w:fldCharType="begin"/>
      </w:r>
      <w:r w:rsidRPr="002B56EB">
        <w:rPr>
          <w:sz w:val="12"/>
          <w:szCs w:val="12"/>
        </w:rPr>
        <w:instrText xml:space="preserve"> FILENAME  \* Lower \p  \* MERGEFORMAT </w:instrText>
      </w:r>
      <w:r w:rsidRPr="002B56EB">
        <w:rPr>
          <w:sz w:val="12"/>
          <w:szCs w:val="12"/>
        </w:rPr>
        <w:fldChar w:fldCharType="separate"/>
      </w:r>
      <w:r w:rsidR="00AE1F5E">
        <w:rPr>
          <w:noProof/>
          <w:sz w:val="12"/>
          <w:szCs w:val="12"/>
        </w:rPr>
        <w:t>g:\osp scheduling\packet master forms for emailing\saliva instructions patient sga eff 10.9.2020.docx</w:t>
      </w:r>
      <w:r w:rsidRPr="002B56EB">
        <w:rPr>
          <w:sz w:val="12"/>
          <w:szCs w:val="12"/>
        </w:rPr>
        <w:fldChar w:fldCharType="end"/>
      </w:r>
    </w:p>
    <w:p w14:paraId="78704499" w14:textId="09316125" w:rsidR="00AC7CF8" w:rsidRDefault="00AE1F5E" w:rsidP="00AE1F5E">
      <w:pPr>
        <w:pStyle w:val="NoSpacing"/>
        <w:tabs>
          <w:tab w:val="left" w:pos="5850"/>
        </w:tabs>
        <w:rPr>
          <w:b/>
          <w:bCs/>
        </w:rPr>
      </w:pPr>
      <w:r>
        <w:rPr>
          <w:b/>
          <w:bCs/>
        </w:rPr>
        <w:tab/>
      </w:r>
    </w:p>
    <w:sectPr w:rsidR="00AC7CF8" w:rsidSect="00D7718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86CD0"/>
    <w:multiLevelType w:val="hybridMultilevel"/>
    <w:tmpl w:val="8CF4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34"/>
    <w:rsid w:val="00006833"/>
    <w:rsid w:val="00013F2C"/>
    <w:rsid w:val="0002795F"/>
    <w:rsid w:val="0003251E"/>
    <w:rsid w:val="000345FB"/>
    <w:rsid w:val="00036C47"/>
    <w:rsid w:val="00065DA6"/>
    <w:rsid w:val="00075746"/>
    <w:rsid w:val="0007684B"/>
    <w:rsid w:val="000B53AC"/>
    <w:rsid w:val="000C138D"/>
    <w:rsid w:val="000D52BB"/>
    <w:rsid w:val="000F2372"/>
    <w:rsid w:val="00112CFE"/>
    <w:rsid w:val="00112F0F"/>
    <w:rsid w:val="00115145"/>
    <w:rsid w:val="00132610"/>
    <w:rsid w:val="00135FC9"/>
    <w:rsid w:val="00140673"/>
    <w:rsid w:val="00147475"/>
    <w:rsid w:val="001517D8"/>
    <w:rsid w:val="0016625A"/>
    <w:rsid w:val="001678B0"/>
    <w:rsid w:val="00173B55"/>
    <w:rsid w:val="0017504F"/>
    <w:rsid w:val="00181657"/>
    <w:rsid w:val="00191F0E"/>
    <w:rsid w:val="00196250"/>
    <w:rsid w:val="001A146B"/>
    <w:rsid w:val="001C40E7"/>
    <w:rsid w:val="001E71B3"/>
    <w:rsid w:val="002041C6"/>
    <w:rsid w:val="00210E41"/>
    <w:rsid w:val="00211837"/>
    <w:rsid w:val="002243C9"/>
    <w:rsid w:val="00236EA2"/>
    <w:rsid w:val="0026068A"/>
    <w:rsid w:val="002A585C"/>
    <w:rsid w:val="002B56EB"/>
    <w:rsid w:val="002B78B2"/>
    <w:rsid w:val="002E583F"/>
    <w:rsid w:val="002F522A"/>
    <w:rsid w:val="00364671"/>
    <w:rsid w:val="003865A8"/>
    <w:rsid w:val="00395673"/>
    <w:rsid w:val="003966B1"/>
    <w:rsid w:val="003A3FDC"/>
    <w:rsid w:val="003C77D4"/>
    <w:rsid w:val="003D6ED4"/>
    <w:rsid w:val="003E2989"/>
    <w:rsid w:val="003E761F"/>
    <w:rsid w:val="00401262"/>
    <w:rsid w:val="00410208"/>
    <w:rsid w:val="00424125"/>
    <w:rsid w:val="00460182"/>
    <w:rsid w:val="004609AC"/>
    <w:rsid w:val="0046347A"/>
    <w:rsid w:val="004638E0"/>
    <w:rsid w:val="00467989"/>
    <w:rsid w:val="00473369"/>
    <w:rsid w:val="00473752"/>
    <w:rsid w:val="00487F10"/>
    <w:rsid w:val="004C03C4"/>
    <w:rsid w:val="004C42B7"/>
    <w:rsid w:val="004D6560"/>
    <w:rsid w:val="004F4795"/>
    <w:rsid w:val="004F4879"/>
    <w:rsid w:val="00524897"/>
    <w:rsid w:val="00532B71"/>
    <w:rsid w:val="00555AEC"/>
    <w:rsid w:val="005739D6"/>
    <w:rsid w:val="00596C49"/>
    <w:rsid w:val="005A31C0"/>
    <w:rsid w:val="005B061A"/>
    <w:rsid w:val="005B51DA"/>
    <w:rsid w:val="005C31B1"/>
    <w:rsid w:val="005D3D17"/>
    <w:rsid w:val="0061429D"/>
    <w:rsid w:val="00623C4D"/>
    <w:rsid w:val="00626138"/>
    <w:rsid w:val="00642423"/>
    <w:rsid w:val="00645A79"/>
    <w:rsid w:val="00665298"/>
    <w:rsid w:val="006949E9"/>
    <w:rsid w:val="006A246A"/>
    <w:rsid w:val="006D2DD0"/>
    <w:rsid w:val="006E0BE5"/>
    <w:rsid w:val="006F33D9"/>
    <w:rsid w:val="00727C3E"/>
    <w:rsid w:val="00746623"/>
    <w:rsid w:val="00777648"/>
    <w:rsid w:val="0079068E"/>
    <w:rsid w:val="00790878"/>
    <w:rsid w:val="007D1D39"/>
    <w:rsid w:val="007D1E82"/>
    <w:rsid w:val="00812102"/>
    <w:rsid w:val="00820F3E"/>
    <w:rsid w:val="00853347"/>
    <w:rsid w:val="00856C5A"/>
    <w:rsid w:val="00861796"/>
    <w:rsid w:val="00864D0A"/>
    <w:rsid w:val="00881B10"/>
    <w:rsid w:val="0088459A"/>
    <w:rsid w:val="008E7614"/>
    <w:rsid w:val="008F14F5"/>
    <w:rsid w:val="00906913"/>
    <w:rsid w:val="0091329E"/>
    <w:rsid w:val="00916A16"/>
    <w:rsid w:val="0093428A"/>
    <w:rsid w:val="009344F9"/>
    <w:rsid w:val="009518FB"/>
    <w:rsid w:val="00972833"/>
    <w:rsid w:val="009755E3"/>
    <w:rsid w:val="00997074"/>
    <w:rsid w:val="009A55C6"/>
    <w:rsid w:val="009A5DBA"/>
    <w:rsid w:val="009B0D50"/>
    <w:rsid w:val="00A22BA2"/>
    <w:rsid w:val="00A34ADC"/>
    <w:rsid w:val="00A4349C"/>
    <w:rsid w:val="00A97128"/>
    <w:rsid w:val="00AB0AE3"/>
    <w:rsid w:val="00AB2460"/>
    <w:rsid w:val="00AB6A08"/>
    <w:rsid w:val="00AC67B1"/>
    <w:rsid w:val="00AC775C"/>
    <w:rsid w:val="00AC7CF8"/>
    <w:rsid w:val="00AD25BC"/>
    <w:rsid w:val="00AD5D70"/>
    <w:rsid w:val="00AE1F5E"/>
    <w:rsid w:val="00AF2574"/>
    <w:rsid w:val="00B05A95"/>
    <w:rsid w:val="00B323FF"/>
    <w:rsid w:val="00B327C6"/>
    <w:rsid w:val="00B526DC"/>
    <w:rsid w:val="00B56CCD"/>
    <w:rsid w:val="00B66EE0"/>
    <w:rsid w:val="00B702A9"/>
    <w:rsid w:val="00BA665E"/>
    <w:rsid w:val="00BB3D1A"/>
    <w:rsid w:val="00BD44A2"/>
    <w:rsid w:val="00BF4BE1"/>
    <w:rsid w:val="00C174D6"/>
    <w:rsid w:val="00C419FF"/>
    <w:rsid w:val="00C54725"/>
    <w:rsid w:val="00C767C4"/>
    <w:rsid w:val="00CA66DB"/>
    <w:rsid w:val="00CE24FB"/>
    <w:rsid w:val="00CE32ED"/>
    <w:rsid w:val="00CE3C40"/>
    <w:rsid w:val="00CE7AB4"/>
    <w:rsid w:val="00CF0773"/>
    <w:rsid w:val="00D03528"/>
    <w:rsid w:val="00D051C4"/>
    <w:rsid w:val="00D061B8"/>
    <w:rsid w:val="00D24FD5"/>
    <w:rsid w:val="00D27F39"/>
    <w:rsid w:val="00D35DAE"/>
    <w:rsid w:val="00D41786"/>
    <w:rsid w:val="00D54B46"/>
    <w:rsid w:val="00D614F8"/>
    <w:rsid w:val="00D7718A"/>
    <w:rsid w:val="00D822EE"/>
    <w:rsid w:val="00D862B4"/>
    <w:rsid w:val="00DA100C"/>
    <w:rsid w:val="00DB2822"/>
    <w:rsid w:val="00DB2A37"/>
    <w:rsid w:val="00DE026E"/>
    <w:rsid w:val="00DE3CED"/>
    <w:rsid w:val="00E076AE"/>
    <w:rsid w:val="00E149D1"/>
    <w:rsid w:val="00E20C41"/>
    <w:rsid w:val="00E22F6F"/>
    <w:rsid w:val="00E52F57"/>
    <w:rsid w:val="00E81788"/>
    <w:rsid w:val="00E874C1"/>
    <w:rsid w:val="00E93A91"/>
    <w:rsid w:val="00EA0A94"/>
    <w:rsid w:val="00ED7881"/>
    <w:rsid w:val="00EE37E7"/>
    <w:rsid w:val="00EF5AAE"/>
    <w:rsid w:val="00F03F37"/>
    <w:rsid w:val="00F05E3A"/>
    <w:rsid w:val="00F13C50"/>
    <w:rsid w:val="00F171CB"/>
    <w:rsid w:val="00F41F43"/>
    <w:rsid w:val="00F446BC"/>
    <w:rsid w:val="00F57075"/>
    <w:rsid w:val="00F65DCC"/>
    <w:rsid w:val="00F95A1B"/>
    <w:rsid w:val="00F9606A"/>
    <w:rsid w:val="00FE3EF9"/>
    <w:rsid w:val="00FF4034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84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94"/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5D3D17"/>
    <w:pPr>
      <w:keepNext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4034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E2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3F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3D17"/>
    <w:rPr>
      <w:rFonts w:ascii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94"/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5D3D17"/>
    <w:pPr>
      <w:keepNext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F4034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E2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3F3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D3D17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387</Words>
  <Characters>3609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REPLACE1</dc:creator>
  <cp:lastModifiedBy>Brittney Shields</cp:lastModifiedBy>
  <cp:revision>5</cp:revision>
  <cp:lastPrinted>2021-10-08T13:56:00Z</cp:lastPrinted>
  <dcterms:created xsi:type="dcterms:W3CDTF">2020-10-09T18:15:00Z</dcterms:created>
  <dcterms:modified xsi:type="dcterms:W3CDTF">2021-10-08T13:57:00Z</dcterms:modified>
</cp:coreProperties>
</file>